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8D12" w14:textId="77777777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b/>
          <w:bCs/>
          <w:color w:val="222222"/>
          <w:sz w:val="22"/>
          <w:szCs w:val="22"/>
        </w:rPr>
        <w:t> </w:t>
      </w:r>
    </w:p>
    <w:p w14:paraId="7DB9F6BA" w14:textId="65C5F78F" w:rsidR="000442AD" w:rsidRPr="00C74CA8" w:rsidRDefault="005D094B" w:rsidP="009D55A6">
      <w:pPr>
        <w:shd w:val="clear" w:color="auto" w:fill="FFFFFF"/>
        <w:rPr>
          <w:rFonts w:ascii="Calibri" w:hAnsi="Calibri"/>
          <w:b/>
          <w:bCs/>
          <w:color w:val="222222"/>
          <w:sz w:val="22"/>
          <w:szCs w:val="22"/>
        </w:rPr>
      </w:pPr>
      <w:r w:rsidRPr="00C74CA8">
        <w:rPr>
          <w:rFonts w:ascii="Calibri" w:hAnsi="Calibri"/>
          <w:b/>
          <w:bCs/>
          <w:color w:val="222222"/>
          <w:sz w:val="22"/>
          <w:szCs w:val="22"/>
        </w:rPr>
        <w:t>Media Advisory</w:t>
      </w:r>
      <w:r w:rsidR="00D9707C" w:rsidRPr="00C74CA8">
        <w:rPr>
          <w:rFonts w:ascii="Calibri" w:hAnsi="Calibri"/>
          <w:b/>
          <w:bCs/>
          <w:color w:val="222222"/>
          <w:sz w:val="22"/>
          <w:szCs w:val="22"/>
        </w:rPr>
        <w:t>/Photo Op</w:t>
      </w:r>
      <w:bookmarkStart w:id="0" w:name="_GoBack"/>
      <w:bookmarkEnd w:id="0"/>
      <w:r w:rsidR="00D9707C" w:rsidRPr="00C74CA8">
        <w:rPr>
          <w:rFonts w:ascii="Calibri" w:hAnsi="Calibri"/>
          <w:b/>
          <w:bCs/>
          <w:color w:val="222222"/>
          <w:sz w:val="22"/>
          <w:szCs w:val="22"/>
        </w:rPr>
        <w:t>portunity</w:t>
      </w:r>
    </w:p>
    <w:p w14:paraId="1F97EB67" w14:textId="77777777" w:rsidR="005D094B" w:rsidRPr="00C74CA8" w:rsidRDefault="005D094B" w:rsidP="009D55A6">
      <w:pPr>
        <w:shd w:val="clear" w:color="auto" w:fill="FFFFFF"/>
        <w:rPr>
          <w:rFonts w:ascii="Calibri" w:hAnsi="Calibri"/>
          <w:b/>
          <w:bCs/>
          <w:color w:val="222222"/>
          <w:sz w:val="22"/>
          <w:szCs w:val="22"/>
        </w:rPr>
      </w:pPr>
    </w:p>
    <w:p w14:paraId="0E0E0369" w14:textId="0F848A65" w:rsidR="0066040A" w:rsidRPr="00C74CA8" w:rsidRDefault="007765DB" w:rsidP="009D55A6">
      <w:pPr>
        <w:shd w:val="clear" w:color="auto" w:fill="FFFFFF"/>
        <w:rPr>
          <w:rFonts w:ascii="Calibri" w:hAnsi="Calibri"/>
          <w:b/>
          <w:bCs/>
          <w:color w:val="222222"/>
          <w:sz w:val="22"/>
          <w:szCs w:val="22"/>
        </w:rPr>
      </w:pPr>
      <w:r w:rsidRPr="00C74CA8">
        <w:rPr>
          <w:rFonts w:ascii="Calibri" w:hAnsi="Calibri"/>
          <w:b/>
          <w:bCs/>
          <w:color w:val="222222"/>
          <w:sz w:val="22"/>
          <w:szCs w:val="22"/>
        </w:rPr>
        <w:t xml:space="preserve">Danforth Shooting Victims and Families </w:t>
      </w:r>
      <w:r w:rsidR="00027E23">
        <w:rPr>
          <w:rFonts w:ascii="Calibri" w:hAnsi="Calibri"/>
          <w:b/>
          <w:bCs/>
          <w:color w:val="222222"/>
          <w:sz w:val="22"/>
          <w:szCs w:val="22"/>
        </w:rPr>
        <w:t>t</w:t>
      </w:r>
      <w:r w:rsidR="0066040A" w:rsidRPr="00C74CA8">
        <w:rPr>
          <w:rFonts w:ascii="Calibri" w:hAnsi="Calibri"/>
          <w:b/>
          <w:bCs/>
          <w:color w:val="222222"/>
          <w:sz w:val="22"/>
          <w:szCs w:val="22"/>
        </w:rPr>
        <w:t>o Hold News Conference About Gun Violence</w:t>
      </w:r>
    </w:p>
    <w:p w14:paraId="3D5BD841" w14:textId="00ABE24E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</w:p>
    <w:p w14:paraId="263E8FC6" w14:textId="20A076D3" w:rsidR="0066040A" w:rsidRPr="00C74CA8" w:rsidRDefault="009D55A6" w:rsidP="0066040A">
      <w:pPr>
        <w:shd w:val="clear" w:color="auto" w:fill="FFFFFF"/>
        <w:rPr>
          <w:rFonts w:ascii="Calibri" w:hAnsi="Calibri"/>
          <w:bCs/>
          <w:color w:val="222222"/>
          <w:sz w:val="22"/>
          <w:szCs w:val="22"/>
        </w:rPr>
      </w:pPr>
      <w:r w:rsidRPr="00C74CA8">
        <w:rPr>
          <w:rFonts w:ascii="Calibri" w:hAnsi="Calibri"/>
          <w:b/>
          <w:bCs/>
          <w:color w:val="131313"/>
          <w:sz w:val="22"/>
          <w:szCs w:val="22"/>
        </w:rPr>
        <w:t>What:</w:t>
      </w:r>
      <w:r w:rsidRPr="00C74CA8">
        <w:rPr>
          <w:rFonts w:ascii="Calibri" w:hAnsi="Calibri"/>
          <w:color w:val="131313"/>
          <w:sz w:val="22"/>
          <w:szCs w:val="22"/>
        </w:rPr>
        <w:t> </w:t>
      </w:r>
      <w:r w:rsidR="0066040A" w:rsidRPr="00C74CA8">
        <w:rPr>
          <w:rFonts w:ascii="Calibri" w:hAnsi="Calibri"/>
          <w:color w:val="131313"/>
          <w:sz w:val="22"/>
          <w:szCs w:val="22"/>
        </w:rPr>
        <w:t xml:space="preserve">For the first time, a group of Toronto’s </w:t>
      </w:r>
      <w:r w:rsidR="0066040A" w:rsidRPr="00C74CA8">
        <w:rPr>
          <w:rFonts w:ascii="Calibri" w:hAnsi="Calibri"/>
          <w:bCs/>
          <w:color w:val="222222"/>
          <w:sz w:val="22"/>
          <w:szCs w:val="22"/>
        </w:rPr>
        <w:t xml:space="preserve">Danforth shooting victims and their families are coming together to hold a news conference </w:t>
      </w:r>
      <w:r w:rsidR="00560E88" w:rsidRPr="00C74CA8">
        <w:rPr>
          <w:rFonts w:ascii="Calibri" w:hAnsi="Calibri"/>
          <w:bCs/>
          <w:color w:val="222222"/>
          <w:sz w:val="22"/>
          <w:szCs w:val="22"/>
        </w:rPr>
        <w:t xml:space="preserve">to speak </w:t>
      </w:r>
      <w:r w:rsidR="0066040A" w:rsidRPr="00C74CA8">
        <w:rPr>
          <w:rFonts w:ascii="Calibri" w:hAnsi="Calibri"/>
          <w:bCs/>
          <w:color w:val="222222"/>
          <w:sz w:val="22"/>
          <w:szCs w:val="22"/>
        </w:rPr>
        <w:t>about gun violence</w:t>
      </w:r>
      <w:r w:rsidR="00560E88" w:rsidRPr="00C74CA8">
        <w:rPr>
          <w:rFonts w:ascii="Calibri" w:hAnsi="Calibri"/>
          <w:bCs/>
          <w:color w:val="222222"/>
          <w:sz w:val="22"/>
          <w:szCs w:val="22"/>
        </w:rPr>
        <w:t xml:space="preserve"> and the lack of action by governments</w:t>
      </w:r>
      <w:r w:rsidR="0066040A" w:rsidRPr="00C74CA8">
        <w:rPr>
          <w:rFonts w:ascii="Calibri" w:hAnsi="Calibri"/>
          <w:bCs/>
          <w:color w:val="222222"/>
          <w:sz w:val="22"/>
          <w:szCs w:val="22"/>
        </w:rPr>
        <w:t>.</w:t>
      </w:r>
    </w:p>
    <w:p w14:paraId="6B11D547" w14:textId="77777777" w:rsidR="00560E88" w:rsidRPr="00C74CA8" w:rsidRDefault="00560E88" w:rsidP="0066040A">
      <w:pPr>
        <w:shd w:val="clear" w:color="auto" w:fill="FFFFFF"/>
        <w:rPr>
          <w:rFonts w:ascii="Calibri" w:hAnsi="Calibri"/>
          <w:b/>
          <w:bCs/>
          <w:color w:val="222222"/>
          <w:sz w:val="22"/>
          <w:szCs w:val="22"/>
        </w:rPr>
      </w:pPr>
    </w:p>
    <w:p w14:paraId="0784026B" w14:textId="07A5DC66" w:rsidR="009D55A6" w:rsidRPr="00C74CA8" w:rsidRDefault="007626E3" w:rsidP="00560E88">
      <w:pPr>
        <w:rPr>
          <w:rFonts w:ascii="Calibri" w:hAnsi="Calibri"/>
          <w:color w:val="131313"/>
          <w:sz w:val="22"/>
          <w:szCs w:val="22"/>
          <w:lang w:val="en-US"/>
        </w:rPr>
      </w:pPr>
      <w:r w:rsidRPr="00C74CA8">
        <w:rPr>
          <w:rFonts w:ascii="Calibri" w:hAnsi="Calibri"/>
          <w:color w:val="131313"/>
          <w:sz w:val="22"/>
          <w:szCs w:val="22"/>
          <w:lang w:val="en-US"/>
        </w:rPr>
        <w:t>L</w:t>
      </w:r>
      <w:r w:rsidR="0066040A" w:rsidRPr="00C74CA8">
        <w:rPr>
          <w:rFonts w:ascii="Calibri" w:hAnsi="Calibri"/>
          <w:color w:val="131313"/>
          <w:sz w:val="22"/>
          <w:szCs w:val="22"/>
          <w:lang w:val="en-US"/>
        </w:rPr>
        <w:t xml:space="preserve">ed by </w:t>
      </w:r>
      <w:r w:rsidRPr="00C74CA8">
        <w:rPr>
          <w:rFonts w:ascii="Calibri" w:hAnsi="Calibri"/>
          <w:color w:val="131313"/>
          <w:sz w:val="22"/>
          <w:szCs w:val="22"/>
          <w:lang w:val="en-US"/>
        </w:rPr>
        <w:t xml:space="preserve">youth, this group of </w:t>
      </w:r>
      <w:r w:rsidR="00C74CA8">
        <w:rPr>
          <w:rFonts w:ascii="Calibri" w:hAnsi="Calibri"/>
          <w:color w:val="131313"/>
          <w:sz w:val="22"/>
          <w:szCs w:val="22"/>
          <w:lang w:val="en-US"/>
        </w:rPr>
        <w:t xml:space="preserve">shooting victims and their </w:t>
      </w:r>
      <w:r w:rsidR="00560E88" w:rsidRPr="00C74CA8">
        <w:rPr>
          <w:rFonts w:ascii="Calibri" w:hAnsi="Calibri"/>
          <w:color w:val="131313"/>
          <w:sz w:val="22"/>
          <w:szCs w:val="22"/>
          <w:lang w:val="en-US"/>
        </w:rPr>
        <w:t xml:space="preserve">families have all been directly impacted by the mass shooting on Toronto’s Danforth Avenue July 22, 2018. </w:t>
      </w:r>
    </w:p>
    <w:p w14:paraId="6E5D7D50" w14:textId="77777777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222222"/>
          <w:sz w:val="22"/>
          <w:szCs w:val="22"/>
        </w:rPr>
        <w:t> </w:t>
      </w:r>
    </w:p>
    <w:p w14:paraId="23335C33" w14:textId="514D878E" w:rsidR="007A1F5A" w:rsidRPr="00C74CA8" w:rsidRDefault="009D55A6" w:rsidP="007A1F5A">
      <w:pPr>
        <w:rPr>
          <w:rFonts w:ascii="Calibri" w:hAnsi="Calibri" w:cstheme="majorHAnsi"/>
          <w:sz w:val="22"/>
          <w:szCs w:val="22"/>
        </w:rPr>
      </w:pPr>
      <w:r w:rsidRPr="00C74CA8">
        <w:rPr>
          <w:rFonts w:ascii="Calibri" w:hAnsi="Calibri"/>
          <w:b/>
          <w:bCs/>
          <w:color w:val="222222"/>
          <w:sz w:val="22"/>
          <w:szCs w:val="22"/>
        </w:rPr>
        <w:t>Why: </w:t>
      </w:r>
      <w:r w:rsidR="00197F34" w:rsidRPr="00C74CA8">
        <w:rPr>
          <w:rFonts w:ascii="Calibri" w:hAnsi="Calibri"/>
          <w:bCs/>
          <w:color w:val="222222"/>
          <w:sz w:val="22"/>
          <w:szCs w:val="22"/>
          <w:lang w:val="en-US"/>
        </w:rPr>
        <w:t xml:space="preserve"> Minister of Border Security and Organized Crime Reduction Bill Blair launched a consultation on a possible federal handgun ban, as mandated by Prime Minister Justin Trudeau. </w:t>
      </w:r>
      <w:r w:rsidR="007626E3" w:rsidRPr="00C74CA8">
        <w:rPr>
          <w:rFonts w:ascii="Calibri" w:hAnsi="Calibri"/>
          <w:bCs/>
          <w:color w:val="222222"/>
          <w:sz w:val="22"/>
          <w:szCs w:val="22"/>
          <w:lang w:val="en-US"/>
        </w:rPr>
        <w:t>Youth who were shot</w:t>
      </w:r>
      <w:r w:rsidR="00C74CA8">
        <w:rPr>
          <w:rFonts w:ascii="Calibri" w:hAnsi="Calibri"/>
          <w:bCs/>
          <w:color w:val="222222"/>
          <w:sz w:val="22"/>
          <w:szCs w:val="22"/>
          <w:lang w:val="en-US"/>
        </w:rPr>
        <w:t xml:space="preserve"> on </w:t>
      </w:r>
      <w:r w:rsidR="00027E23">
        <w:rPr>
          <w:rFonts w:ascii="Calibri" w:hAnsi="Calibri"/>
          <w:bCs/>
          <w:color w:val="222222"/>
          <w:sz w:val="22"/>
          <w:szCs w:val="22"/>
          <w:lang w:val="en-US"/>
        </w:rPr>
        <w:t>T</w:t>
      </w:r>
      <w:r w:rsidR="00C74CA8">
        <w:rPr>
          <w:rFonts w:ascii="Calibri" w:hAnsi="Calibri"/>
          <w:bCs/>
          <w:color w:val="222222"/>
          <w:sz w:val="22"/>
          <w:szCs w:val="22"/>
          <w:lang w:val="en-US"/>
        </w:rPr>
        <w:t>he Danforth</w:t>
      </w:r>
      <w:r w:rsidR="003F3819">
        <w:rPr>
          <w:rFonts w:ascii="Calibri" w:hAnsi="Calibri"/>
          <w:bCs/>
          <w:color w:val="222222"/>
          <w:sz w:val="22"/>
          <w:szCs w:val="22"/>
          <w:lang w:val="en-US"/>
        </w:rPr>
        <w:t>,</w:t>
      </w:r>
      <w:r w:rsidR="00560E88" w:rsidRPr="00C74CA8">
        <w:rPr>
          <w:rFonts w:ascii="Calibri" w:hAnsi="Calibri"/>
          <w:bCs/>
          <w:color w:val="222222"/>
          <w:sz w:val="22"/>
          <w:szCs w:val="22"/>
          <w:lang w:val="en-US"/>
        </w:rPr>
        <w:t xml:space="preserve"> their </w:t>
      </w:r>
      <w:r w:rsidR="007626E3" w:rsidRPr="00C74CA8">
        <w:rPr>
          <w:rFonts w:ascii="Calibri" w:hAnsi="Calibri"/>
          <w:bCs/>
          <w:color w:val="222222"/>
          <w:sz w:val="22"/>
          <w:szCs w:val="22"/>
          <w:lang w:val="en-US"/>
        </w:rPr>
        <w:t xml:space="preserve">siblings, mothers and fathers who experienced the devastating gun violence just seven months ago </w:t>
      </w:r>
      <w:r w:rsidR="007A1F5A" w:rsidRPr="00C74CA8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 xml:space="preserve">want </w:t>
      </w:r>
      <w:r w:rsidR="007626E3" w:rsidRPr="00C74CA8">
        <w:rPr>
          <w:rFonts w:ascii="Calibri" w:hAnsi="Calibri" w:cs="Arial"/>
          <w:color w:val="000000" w:themeColor="text1"/>
          <w:sz w:val="22"/>
          <w:szCs w:val="22"/>
          <w:shd w:val="clear" w:color="auto" w:fill="FFFFFF"/>
        </w:rPr>
        <w:t>their voices to be heard on the issue.</w:t>
      </w:r>
    </w:p>
    <w:p w14:paraId="6C8D1610" w14:textId="5E17FB20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</w:p>
    <w:p w14:paraId="7B946390" w14:textId="548975F5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When:                        </w:t>
      </w:r>
      <w:r w:rsidR="007626E3" w:rsidRPr="00C74CA8">
        <w:rPr>
          <w:rFonts w:ascii="Calibri" w:hAnsi="Calibri"/>
          <w:b/>
          <w:bCs/>
          <w:color w:val="191819"/>
          <w:sz w:val="22"/>
          <w:szCs w:val="22"/>
        </w:rPr>
        <w:t>Friday</w:t>
      </w: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, </w:t>
      </w:r>
      <w:r w:rsidR="007626E3" w:rsidRPr="00C74CA8">
        <w:rPr>
          <w:rFonts w:ascii="Calibri" w:hAnsi="Calibri"/>
          <w:b/>
          <w:bCs/>
          <w:color w:val="191819"/>
          <w:sz w:val="22"/>
          <w:szCs w:val="22"/>
        </w:rPr>
        <w:t>February 22</w:t>
      </w:r>
      <w:r w:rsidRPr="00C74CA8">
        <w:rPr>
          <w:rFonts w:ascii="Calibri" w:hAnsi="Calibri"/>
          <w:b/>
          <w:bCs/>
          <w:color w:val="191819"/>
          <w:sz w:val="22"/>
          <w:szCs w:val="22"/>
        </w:rPr>
        <w:t>, 201</w:t>
      </w:r>
      <w:r w:rsidR="007626E3" w:rsidRPr="00C74CA8">
        <w:rPr>
          <w:rFonts w:ascii="Calibri" w:hAnsi="Calibri"/>
          <w:b/>
          <w:bCs/>
          <w:color w:val="191819"/>
          <w:sz w:val="22"/>
          <w:szCs w:val="22"/>
        </w:rPr>
        <w:t>9</w:t>
      </w: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 – </w:t>
      </w:r>
      <w:r w:rsidR="007626E3" w:rsidRPr="00C74CA8">
        <w:rPr>
          <w:rFonts w:ascii="Calibri" w:hAnsi="Calibri"/>
          <w:b/>
          <w:bCs/>
          <w:color w:val="191819"/>
          <w:sz w:val="22"/>
          <w:szCs w:val="22"/>
        </w:rPr>
        <w:t>10</w:t>
      </w: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:00am </w:t>
      </w:r>
    </w:p>
    <w:p w14:paraId="06BC7FFB" w14:textId="77777777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191819"/>
          <w:sz w:val="22"/>
          <w:szCs w:val="22"/>
        </w:rPr>
        <w:t> </w:t>
      </w:r>
    </w:p>
    <w:p w14:paraId="719E2ECB" w14:textId="5E97D520" w:rsidR="00BD1DC2" w:rsidRPr="00C74CA8" w:rsidRDefault="009D55A6" w:rsidP="009D55A6">
      <w:pPr>
        <w:shd w:val="clear" w:color="auto" w:fill="FFFFFF"/>
        <w:rPr>
          <w:rFonts w:ascii="Calibri" w:hAnsi="Calibri"/>
          <w:bCs/>
          <w:color w:val="191819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>Who</w:t>
      </w:r>
      <w:r w:rsidR="006662A4"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/Participants:  </w:t>
      </w:r>
      <w:r w:rsidR="00C74CA8">
        <w:rPr>
          <w:rFonts w:ascii="Calibri" w:hAnsi="Calibri"/>
          <w:b/>
          <w:bCs/>
          <w:color w:val="191819"/>
          <w:sz w:val="22"/>
          <w:szCs w:val="22"/>
        </w:rPr>
        <w:t xml:space="preserve">  </w:t>
      </w:r>
      <w:r w:rsidR="00BD1DC2" w:rsidRPr="00C74CA8">
        <w:rPr>
          <w:rFonts w:ascii="Calibri" w:hAnsi="Calibri"/>
          <w:bCs/>
          <w:color w:val="191819"/>
          <w:sz w:val="22"/>
          <w:szCs w:val="22"/>
        </w:rPr>
        <w:t xml:space="preserve">Close to </w:t>
      </w:r>
      <w:r w:rsidR="006662A4" w:rsidRPr="00C74CA8">
        <w:rPr>
          <w:rFonts w:ascii="Calibri" w:hAnsi="Calibri"/>
          <w:bCs/>
          <w:color w:val="191819"/>
          <w:sz w:val="22"/>
          <w:szCs w:val="22"/>
        </w:rPr>
        <w:t>one</w:t>
      </w:r>
      <w:r w:rsidR="00BD1DC2" w:rsidRPr="00C74CA8">
        <w:rPr>
          <w:rFonts w:ascii="Calibri" w:hAnsi="Calibri"/>
          <w:bCs/>
          <w:color w:val="191819"/>
          <w:sz w:val="22"/>
          <w:szCs w:val="22"/>
        </w:rPr>
        <w:t xml:space="preserve"> dozen Danforth shooting victims and their families</w:t>
      </w:r>
      <w:r w:rsidR="006662A4" w:rsidRPr="00C74CA8">
        <w:rPr>
          <w:rFonts w:ascii="Calibri" w:hAnsi="Calibri"/>
          <w:bCs/>
          <w:color w:val="191819"/>
          <w:sz w:val="22"/>
          <w:szCs w:val="22"/>
        </w:rPr>
        <w:t xml:space="preserve"> </w:t>
      </w:r>
    </w:p>
    <w:p w14:paraId="7D06379A" w14:textId="5F703F3D" w:rsidR="00BD1DC2" w:rsidRPr="00C74CA8" w:rsidRDefault="00BD1DC2" w:rsidP="009D55A6">
      <w:pPr>
        <w:shd w:val="clear" w:color="auto" w:fill="FFFFFF"/>
        <w:rPr>
          <w:rFonts w:ascii="Calibri" w:hAnsi="Calibri"/>
          <w:bCs/>
          <w:color w:val="191819"/>
          <w:sz w:val="22"/>
          <w:szCs w:val="22"/>
        </w:rPr>
      </w:pPr>
      <w:r w:rsidRPr="00C74CA8">
        <w:rPr>
          <w:rFonts w:ascii="Calibri" w:hAnsi="Calibri"/>
          <w:bCs/>
          <w:color w:val="191819"/>
          <w:sz w:val="22"/>
          <w:szCs w:val="22"/>
        </w:rPr>
        <w:tab/>
      </w:r>
      <w:r w:rsidRPr="00C74CA8">
        <w:rPr>
          <w:rFonts w:ascii="Calibri" w:hAnsi="Calibri"/>
          <w:bCs/>
          <w:color w:val="191819"/>
          <w:sz w:val="22"/>
          <w:szCs w:val="22"/>
        </w:rPr>
        <w:tab/>
        <w:t xml:space="preserve">         Toronto’s Danforth Avenue </w:t>
      </w:r>
      <w:r w:rsidR="00C74CA8">
        <w:rPr>
          <w:rFonts w:ascii="Calibri" w:hAnsi="Calibri"/>
          <w:bCs/>
          <w:color w:val="191819"/>
          <w:sz w:val="22"/>
          <w:szCs w:val="22"/>
        </w:rPr>
        <w:t>c</w:t>
      </w:r>
      <w:r w:rsidRPr="00C74CA8">
        <w:rPr>
          <w:rFonts w:ascii="Calibri" w:hAnsi="Calibri"/>
          <w:bCs/>
          <w:color w:val="191819"/>
          <w:sz w:val="22"/>
          <w:szCs w:val="22"/>
        </w:rPr>
        <w:t xml:space="preserve">ommunity </w:t>
      </w:r>
      <w:r w:rsidR="00C74CA8">
        <w:rPr>
          <w:rFonts w:ascii="Calibri" w:hAnsi="Calibri"/>
          <w:bCs/>
          <w:color w:val="191819"/>
          <w:sz w:val="22"/>
          <w:szCs w:val="22"/>
        </w:rPr>
        <w:t>l</w:t>
      </w:r>
      <w:r w:rsidRPr="00C74CA8">
        <w:rPr>
          <w:rFonts w:ascii="Calibri" w:hAnsi="Calibri"/>
          <w:bCs/>
          <w:color w:val="191819"/>
          <w:sz w:val="22"/>
          <w:szCs w:val="22"/>
        </w:rPr>
        <w:t>eaders</w:t>
      </w:r>
    </w:p>
    <w:p w14:paraId="67C37649" w14:textId="087BBF79" w:rsidR="00BD1DC2" w:rsidRPr="00C74CA8" w:rsidRDefault="00BD1DC2" w:rsidP="009D55A6">
      <w:pPr>
        <w:shd w:val="clear" w:color="auto" w:fill="FFFFFF"/>
        <w:rPr>
          <w:rFonts w:ascii="Calibri" w:hAnsi="Calibri"/>
          <w:bCs/>
          <w:color w:val="191819"/>
          <w:sz w:val="22"/>
          <w:szCs w:val="22"/>
        </w:rPr>
      </w:pPr>
      <w:r w:rsidRPr="00C74CA8">
        <w:rPr>
          <w:rFonts w:ascii="Calibri" w:hAnsi="Calibri"/>
          <w:bCs/>
          <w:color w:val="191819"/>
          <w:sz w:val="22"/>
          <w:szCs w:val="22"/>
        </w:rPr>
        <w:tab/>
      </w:r>
      <w:r w:rsidRPr="00C74CA8">
        <w:rPr>
          <w:rFonts w:ascii="Calibri" w:hAnsi="Calibri"/>
          <w:bCs/>
          <w:color w:val="191819"/>
          <w:sz w:val="22"/>
          <w:szCs w:val="22"/>
        </w:rPr>
        <w:tab/>
        <w:t xml:space="preserve">         Toronto’s Danforth MP</w:t>
      </w:r>
      <w:r w:rsidR="00C74CA8">
        <w:rPr>
          <w:rFonts w:ascii="Calibri" w:hAnsi="Calibri"/>
          <w:bCs/>
          <w:color w:val="191819"/>
          <w:sz w:val="22"/>
          <w:szCs w:val="22"/>
        </w:rPr>
        <w:t>s</w:t>
      </w:r>
      <w:r w:rsidRPr="00C74CA8">
        <w:rPr>
          <w:rFonts w:ascii="Calibri" w:hAnsi="Calibri"/>
          <w:bCs/>
          <w:color w:val="191819"/>
          <w:sz w:val="22"/>
          <w:szCs w:val="22"/>
        </w:rPr>
        <w:t>, MPP</w:t>
      </w:r>
      <w:r w:rsidR="00C74CA8">
        <w:rPr>
          <w:rFonts w:ascii="Calibri" w:hAnsi="Calibri"/>
          <w:bCs/>
          <w:color w:val="191819"/>
          <w:sz w:val="22"/>
          <w:szCs w:val="22"/>
        </w:rPr>
        <w:t>s</w:t>
      </w:r>
      <w:r w:rsidRPr="00C74CA8">
        <w:rPr>
          <w:rFonts w:ascii="Calibri" w:hAnsi="Calibri"/>
          <w:bCs/>
          <w:color w:val="191819"/>
          <w:sz w:val="22"/>
          <w:szCs w:val="22"/>
        </w:rPr>
        <w:t xml:space="preserve"> and City Councillors </w:t>
      </w:r>
    </w:p>
    <w:p w14:paraId="37E7DCB8" w14:textId="77777777" w:rsidR="00BD1DC2" w:rsidRPr="00C74CA8" w:rsidRDefault="00BD1DC2" w:rsidP="009D55A6">
      <w:pPr>
        <w:shd w:val="clear" w:color="auto" w:fill="FFFFFF"/>
        <w:rPr>
          <w:rFonts w:ascii="Calibri" w:hAnsi="Calibri"/>
          <w:b/>
          <w:bCs/>
          <w:color w:val="191819"/>
          <w:sz w:val="22"/>
          <w:szCs w:val="22"/>
        </w:rPr>
      </w:pPr>
    </w:p>
    <w:p w14:paraId="08866C9F" w14:textId="2827842F" w:rsidR="009D55A6" w:rsidRPr="00C74CA8" w:rsidRDefault="00560E88" w:rsidP="009D55A6">
      <w:pPr>
        <w:shd w:val="clear" w:color="auto" w:fill="FFFFFF"/>
        <w:rPr>
          <w:rFonts w:ascii="Calibri" w:hAnsi="Calibri"/>
          <w:b/>
          <w:bCs/>
          <w:color w:val="191819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Speakers and </w:t>
      </w:r>
      <w:r w:rsidR="007A1F5A" w:rsidRPr="00C74CA8">
        <w:rPr>
          <w:rFonts w:ascii="Calibri" w:hAnsi="Calibri"/>
          <w:b/>
          <w:bCs/>
          <w:color w:val="191819"/>
          <w:sz w:val="22"/>
          <w:szCs w:val="22"/>
        </w:rPr>
        <w:t>Interviews</w:t>
      </w:r>
      <w:r w:rsidR="00BD1DC2"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 (</w:t>
      </w:r>
      <w:r w:rsidR="006662A4"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the only individuals representing the group of Danforth Shooting Victims to provide </w:t>
      </w:r>
      <w:r w:rsidR="00C96902" w:rsidRPr="00C74CA8">
        <w:rPr>
          <w:rFonts w:ascii="Calibri" w:hAnsi="Calibri"/>
          <w:b/>
          <w:bCs/>
          <w:color w:val="191819"/>
          <w:sz w:val="22"/>
          <w:szCs w:val="22"/>
        </w:rPr>
        <w:t>comment</w:t>
      </w:r>
      <w:r w:rsidR="006662A4" w:rsidRPr="00C74CA8">
        <w:rPr>
          <w:rFonts w:ascii="Calibri" w:hAnsi="Calibri"/>
          <w:b/>
          <w:bCs/>
          <w:color w:val="191819"/>
          <w:sz w:val="22"/>
          <w:szCs w:val="22"/>
        </w:rPr>
        <w:t>)</w:t>
      </w:r>
      <w:r w:rsidR="009D55A6" w:rsidRPr="00C74CA8">
        <w:rPr>
          <w:rFonts w:ascii="Calibri" w:hAnsi="Calibri"/>
          <w:b/>
          <w:bCs/>
          <w:color w:val="191819"/>
          <w:sz w:val="22"/>
          <w:szCs w:val="22"/>
        </w:rPr>
        <w:t>:</w:t>
      </w:r>
    </w:p>
    <w:p w14:paraId="486D4479" w14:textId="77777777" w:rsidR="006662A4" w:rsidRPr="00C74CA8" w:rsidRDefault="006662A4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</w:p>
    <w:p w14:paraId="58418013" w14:textId="25BC6FEF" w:rsidR="006662A4" w:rsidRPr="00C74CA8" w:rsidRDefault="007626E3" w:rsidP="009D55A6">
      <w:pPr>
        <w:shd w:val="clear" w:color="auto" w:fill="FFFFFF"/>
        <w:ind w:left="2124"/>
        <w:rPr>
          <w:rFonts w:ascii="Calibri" w:eastAsia="Times New Roman" w:hAnsi="Calibri" w:cs="Calibri"/>
          <w:color w:val="222222"/>
          <w:sz w:val="22"/>
          <w:szCs w:val="22"/>
          <w:lang w:eastAsia="en-CA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Noor </w:t>
      </w:r>
      <w:proofErr w:type="spellStart"/>
      <w:r w:rsidR="006662A4" w:rsidRPr="00C74CA8">
        <w:rPr>
          <w:rFonts w:ascii="Calibri" w:eastAsia="Times New Roman" w:hAnsi="Calibri" w:cs="Calibri"/>
          <w:b/>
          <w:color w:val="222222"/>
          <w:sz w:val="22"/>
          <w:szCs w:val="22"/>
          <w:lang w:eastAsia="en-CA"/>
        </w:rPr>
        <w:t>Samiei</w:t>
      </w:r>
      <w:proofErr w:type="spellEnd"/>
      <w:r w:rsidR="006662A4" w:rsidRPr="00C74CA8">
        <w:rPr>
          <w:rFonts w:ascii="Calibri" w:eastAsia="Times New Roman" w:hAnsi="Calibri" w:cs="Calibri"/>
          <w:color w:val="222222"/>
          <w:sz w:val="22"/>
          <w:szCs w:val="22"/>
          <w:lang w:eastAsia="en-CA"/>
        </w:rPr>
        <w:t>: Danforth shooting victim</w:t>
      </w:r>
    </w:p>
    <w:p w14:paraId="5F1826C1" w14:textId="7F456EE6" w:rsidR="00BD1DC2" w:rsidRPr="00C74CA8" w:rsidRDefault="00C96902" w:rsidP="009D55A6">
      <w:pPr>
        <w:shd w:val="clear" w:color="auto" w:fill="FFFFFF"/>
        <w:ind w:left="2124"/>
        <w:rPr>
          <w:rFonts w:ascii="Calibri" w:hAnsi="Calibri"/>
          <w:b/>
          <w:bCs/>
          <w:color w:val="191819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Quinn Fallon: </w:t>
      </w:r>
      <w:r w:rsidR="00343F0E">
        <w:rPr>
          <w:rFonts w:ascii="Calibri" w:hAnsi="Calibri"/>
          <w:bCs/>
          <w:color w:val="191819"/>
          <w:sz w:val="22"/>
          <w:szCs w:val="22"/>
        </w:rPr>
        <w:t>Si</w:t>
      </w:r>
      <w:r w:rsidRPr="00C74CA8">
        <w:rPr>
          <w:rFonts w:ascii="Calibri" w:hAnsi="Calibri"/>
          <w:bCs/>
          <w:color w:val="191819"/>
          <w:sz w:val="22"/>
          <w:szCs w:val="22"/>
        </w:rPr>
        <w:t>bling of Reese Fallon who was</w:t>
      </w:r>
      <w:r w:rsidR="00343F0E">
        <w:rPr>
          <w:rFonts w:ascii="Calibri" w:hAnsi="Calibri"/>
          <w:bCs/>
          <w:color w:val="191819"/>
          <w:sz w:val="22"/>
          <w:szCs w:val="22"/>
        </w:rPr>
        <w:t xml:space="preserve"> fatally shot</w:t>
      </w:r>
    </w:p>
    <w:p w14:paraId="6081C90C" w14:textId="6DD342E0" w:rsidR="00C96902" w:rsidRPr="00C74CA8" w:rsidRDefault="00C96902" w:rsidP="009D55A6">
      <w:pPr>
        <w:shd w:val="clear" w:color="auto" w:fill="FFFFFF"/>
        <w:ind w:left="2124"/>
        <w:rPr>
          <w:rFonts w:ascii="Calibri" w:hAnsi="Calibri"/>
          <w:b/>
          <w:bCs/>
          <w:color w:val="191819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 xml:space="preserve">Ken Price: </w:t>
      </w:r>
      <w:r w:rsidRPr="00C74CA8">
        <w:rPr>
          <w:rFonts w:ascii="Calibri" w:hAnsi="Calibri"/>
          <w:bCs/>
          <w:color w:val="191819"/>
          <w:sz w:val="22"/>
          <w:szCs w:val="22"/>
        </w:rPr>
        <w:t>Father of Samantha, a Danforth shooting victim</w:t>
      </w:r>
    </w:p>
    <w:p w14:paraId="5F2F40F7" w14:textId="77777777" w:rsidR="00C17938" w:rsidRPr="00C74CA8" w:rsidRDefault="00C17938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</w:p>
    <w:p w14:paraId="6F169341" w14:textId="50EBC9DC" w:rsidR="009D55A6" w:rsidRPr="00C74CA8" w:rsidRDefault="009D55A6" w:rsidP="009D55A6">
      <w:pPr>
        <w:shd w:val="clear" w:color="auto" w:fill="FFFFFF"/>
        <w:rPr>
          <w:rFonts w:ascii="Calibri" w:hAnsi="Calibri"/>
          <w:color w:val="191819"/>
          <w:sz w:val="22"/>
          <w:szCs w:val="22"/>
        </w:rPr>
      </w:pPr>
      <w:r w:rsidRPr="00C74CA8">
        <w:rPr>
          <w:rFonts w:ascii="Calibri" w:hAnsi="Calibri"/>
          <w:b/>
          <w:bCs/>
          <w:color w:val="191819"/>
          <w:sz w:val="22"/>
          <w:szCs w:val="22"/>
        </w:rPr>
        <w:t>Where:</w:t>
      </w:r>
      <w:r w:rsidRPr="00C74CA8">
        <w:rPr>
          <w:rFonts w:ascii="Calibri" w:hAnsi="Calibri"/>
          <w:color w:val="191819"/>
          <w:sz w:val="22"/>
          <w:szCs w:val="22"/>
        </w:rPr>
        <w:t>                   </w:t>
      </w:r>
      <w:r w:rsidR="007626E3" w:rsidRPr="00C74CA8">
        <w:rPr>
          <w:rFonts w:ascii="Calibri" w:hAnsi="Calibri"/>
          <w:b/>
          <w:color w:val="191819"/>
          <w:sz w:val="22"/>
          <w:szCs w:val="22"/>
        </w:rPr>
        <w:t xml:space="preserve">Danforth Music Hall, </w:t>
      </w:r>
      <w:r w:rsidR="00C74CA8" w:rsidRPr="00C74CA8">
        <w:rPr>
          <w:rFonts w:ascii="Calibri" w:hAnsi="Calibri"/>
          <w:b/>
          <w:color w:val="191819"/>
          <w:sz w:val="22"/>
          <w:szCs w:val="22"/>
        </w:rPr>
        <w:t xml:space="preserve">147 Danforth Ave, </w:t>
      </w:r>
      <w:r w:rsidR="00197F34" w:rsidRPr="00C74CA8">
        <w:rPr>
          <w:rFonts w:ascii="Calibri" w:hAnsi="Calibri"/>
          <w:b/>
          <w:color w:val="191819"/>
          <w:sz w:val="22"/>
          <w:szCs w:val="22"/>
        </w:rPr>
        <w:t>Toronto.</w:t>
      </w:r>
      <w:r w:rsidR="00197F34" w:rsidRPr="00C74CA8">
        <w:rPr>
          <w:rFonts w:ascii="Calibri" w:hAnsi="Calibri"/>
          <w:color w:val="191819"/>
          <w:sz w:val="22"/>
          <w:szCs w:val="22"/>
        </w:rPr>
        <w:t xml:space="preserve"> </w:t>
      </w:r>
    </w:p>
    <w:p w14:paraId="087A2A51" w14:textId="51B61C33" w:rsidR="00560E88" w:rsidRPr="00C74CA8" w:rsidRDefault="00560E88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</w:p>
    <w:p w14:paraId="501C153B" w14:textId="77777777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222222"/>
          <w:sz w:val="22"/>
          <w:szCs w:val="22"/>
        </w:rPr>
        <w:t> </w:t>
      </w:r>
    </w:p>
    <w:p w14:paraId="60675292" w14:textId="77777777" w:rsidR="009D55A6" w:rsidRPr="00C74CA8" w:rsidRDefault="009D55A6" w:rsidP="004362CE">
      <w:pPr>
        <w:shd w:val="clear" w:color="auto" w:fill="FFFFFF"/>
        <w:jc w:val="center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222222"/>
          <w:sz w:val="22"/>
          <w:szCs w:val="22"/>
        </w:rPr>
        <w:t>-30-</w:t>
      </w:r>
    </w:p>
    <w:p w14:paraId="76D79895" w14:textId="77777777" w:rsidR="009D55A6" w:rsidRPr="00C74CA8" w:rsidRDefault="009D55A6" w:rsidP="009D55A6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222222"/>
          <w:sz w:val="22"/>
          <w:szCs w:val="22"/>
        </w:rPr>
        <w:t> </w:t>
      </w:r>
    </w:p>
    <w:p w14:paraId="7D0EE131" w14:textId="05517F3F" w:rsidR="009D55A6" w:rsidRPr="00C74CA8" w:rsidRDefault="009D55A6" w:rsidP="007765DB">
      <w:pPr>
        <w:shd w:val="clear" w:color="auto" w:fill="FFFFFF"/>
        <w:spacing w:line="224" w:lineRule="atLeast"/>
        <w:rPr>
          <w:rFonts w:ascii="Calibri" w:hAnsi="Calibri"/>
          <w:color w:val="222222"/>
          <w:sz w:val="22"/>
          <w:szCs w:val="22"/>
        </w:rPr>
      </w:pPr>
      <w:r w:rsidRPr="00C74CA8">
        <w:rPr>
          <w:rFonts w:ascii="Calibri" w:hAnsi="Calibri"/>
          <w:color w:val="222222"/>
          <w:sz w:val="22"/>
          <w:szCs w:val="22"/>
        </w:rPr>
        <w:t xml:space="preserve">For further information: </w:t>
      </w:r>
    </w:p>
    <w:p w14:paraId="3F86F306" w14:textId="5CB4649C" w:rsidR="00343F0E" w:rsidRPr="00C74CA8" w:rsidRDefault="00343F0E" w:rsidP="007765DB">
      <w:pPr>
        <w:shd w:val="clear" w:color="auto" w:fill="FFFFFF"/>
        <w:spacing w:line="224" w:lineRule="atLeast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Karen@responsiblecomm.ca</w:t>
      </w:r>
    </w:p>
    <w:p w14:paraId="1DBE04E2" w14:textId="77777777" w:rsidR="00C17938" w:rsidRPr="00C74CA8" w:rsidRDefault="00C17938" w:rsidP="007765DB">
      <w:pPr>
        <w:shd w:val="clear" w:color="auto" w:fill="FFFFFF"/>
        <w:spacing w:line="224" w:lineRule="atLeast"/>
        <w:rPr>
          <w:rFonts w:ascii="Calibri" w:eastAsia="Times New Roman" w:hAnsi="Calibri"/>
          <w:sz w:val="22"/>
          <w:szCs w:val="22"/>
        </w:rPr>
      </w:pPr>
    </w:p>
    <w:p w14:paraId="3EE1FD53" w14:textId="77777777" w:rsidR="002F1106" w:rsidRPr="00C74CA8" w:rsidRDefault="002F1106" w:rsidP="009D55A6">
      <w:pPr>
        <w:rPr>
          <w:rFonts w:ascii="Calibri" w:hAnsi="Calibri"/>
          <w:sz w:val="22"/>
          <w:szCs w:val="22"/>
        </w:rPr>
      </w:pPr>
    </w:p>
    <w:sectPr w:rsidR="002F1106" w:rsidRPr="00C74CA8" w:rsidSect="00F86E47">
      <w:pgSz w:w="12240" w:h="15840" w:code="1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ABCFD" w14:textId="77777777" w:rsidR="00CD6028" w:rsidRDefault="00CD6028" w:rsidP="007A1F5A">
      <w:r>
        <w:separator/>
      </w:r>
    </w:p>
  </w:endnote>
  <w:endnote w:type="continuationSeparator" w:id="0">
    <w:p w14:paraId="2FC36CC4" w14:textId="77777777" w:rsidR="00CD6028" w:rsidRDefault="00CD6028" w:rsidP="007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C2462" w14:textId="77777777" w:rsidR="00CD6028" w:rsidRDefault="00CD6028" w:rsidP="007A1F5A">
      <w:r>
        <w:separator/>
      </w:r>
    </w:p>
  </w:footnote>
  <w:footnote w:type="continuationSeparator" w:id="0">
    <w:p w14:paraId="6F1DC47E" w14:textId="77777777" w:rsidR="00CD6028" w:rsidRDefault="00CD6028" w:rsidP="007A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72"/>
    <w:rsid w:val="00027E23"/>
    <w:rsid w:val="000442AD"/>
    <w:rsid w:val="0008313D"/>
    <w:rsid w:val="00197F34"/>
    <w:rsid w:val="001E5A9A"/>
    <w:rsid w:val="00215672"/>
    <w:rsid w:val="002F1106"/>
    <w:rsid w:val="00343F0E"/>
    <w:rsid w:val="003F3819"/>
    <w:rsid w:val="004362CE"/>
    <w:rsid w:val="00547FF4"/>
    <w:rsid w:val="00560E88"/>
    <w:rsid w:val="0057295F"/>
    <w:rsid w:val="005D094B"/>
    <w:rsid w:val="005D3470"/>
    <w:rsid w:val="0064395B"/>
    <w:rsid w:val="0066040A"/>
    <w:rsid w:val="006662A4"/>
    <w:rsid w:val="00751900"/>
    <w:rsid w:val="007626E3"/>
    <w:rsid w:val="00774AF1"/>
    <w:rsid w:val="007765DB"/>
    <w:rsid w:val="007A1F5A"/>
    <w:rsid w:val="007C10A4"/>
    <w:rsid w:val="00917B7B"/>
    <w:rsid w:val="009412CF"/>
    <w:rsid w:val="009D55A6"/>
    <w:rsid w:val="00AF5688"/>
    <w:rsid w:val="00B30611"/>
    <w:rsid w:val="00BD1DC2"/>
    <w:rsid w:val="00C17938"/>
    <w:rsid w:val="00C74CA8"/>
    <w:rsid w:val="00C96902"/>
    <w:rsid w:val="00CD6028"/>
    <w:rsid w:val="00D16395"/>
    <w:rsid w:val="00D9707C"/>
    <w:rsid w:val="00EE3BED"/>
    <w:rsid w:val="00F86153"/>
    <w:rsid w:val="00F8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9A5D3"/>
  <w15:docId w15:val="{99539098-2F17-B149-BB85-84E9A33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4AF1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74AF1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F1"/>
    <w:rPr>
      <w:rFonts w:ascii="Times New Roman" w:eastAsiaTheme="majorEastAsia" w:hAnsi="Times New Roman" w:cstheme="majorBidi"/>
      <w:b/>
      <w:bCs/>
      <w:color w:val="000000" w:themeColor="text1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774AF1"/>
    <w:rPr>
      <w:rFonts w:ascii="Times New Roman" w:eastAsiaTheme="majorEastAsia" w:hAnsi="Times New Roman" w:cstheme="majorBidi"/>
      <w:b/>
      <w:bCs/>
      <w:color w:val="000000" w:themeColor="text1"/>
      <w:lang w:val="en-CA"/>
    </w:rPr>
  </w:style>
  <w:style w:type="character" w:styleId="Hyperlink">
    <w:name w:val="Hyperlink"/>
    <w:basedOn w:val="DefaultParagraphFont"/>
    <w:uiPriority w:val="99"/>
    <w:unhideWhenUsed/>
    <w:rsid w:val="002F1106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7A1F5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A1F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A1F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8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73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9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Diversity Institute</dc:creator>
  <cp:keywords/>
  <dc:description/>
  <cp:lastModifiedBy>Karen Snider</cp:lastModifiedBy>
  <cp:revision>3</cp:revision>
  <dcterms:created xsi:type="dcterms:W3CDTF">2019-02-18T19:22:00Z</dcterms:created>
  <dcterms:modified xsi:type="dcterms:W3CDTF">2019-02-20T00:37:00Z</dcterms:modified>
</cp:coreProperties>
</file>